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600" w:lineRule="exact"/>
        <w:ind w:firstLine="2560" w:firstLineChars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百科字〔2019〕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ind w:firstLine="2560" w:firstLineChars="800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关于组织参加全区2019年科技创新助推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精准扶贫暨科技特派员培训现场会的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通 知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各县（市、区）科技局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、西林县科技服务中心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贯彻落实党的十九大及中央经济工作会议精神，全面实施乡村振兴战略，助推科技精准脱贫攻坚工作，自治区科技厅将于5月29日在田东县举办全区2019年科技创新助推精准扶贫暨科技特派员培训现场会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一、培训时间：2019年5月28日—5月30日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二、培训地点：田东县天成国际大酒店；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三、培训对象：各市、县（区）科技局分管领导和管理人员各一名，各县（市、区）选聘科技特派员若干名（附件1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四、培训内容及方式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（一）政策宣讲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1.科技扶贫最新政策及管理办法解读；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2.科技特派员服务管理平台操作实务。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（二）经验交流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精准扶贫经验成效分享。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实地考察现代农业产业发展典型园区或企业（培训安排与课程设置详见附件3）；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（一）本次培训主办单位为自治区科技厅农业农村科技处，由广西科学活动中心承办，百色市科技局和田东县科技局协办；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（二）本次培训免收培训费，食宿统一安排，经费由主办方承担，参会人员个人往返交通费用自理。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（三）请各县（市、区）科技局负责组织本辖区范围内的科技特派员参加培训，于5月25日之前将参会人员回执表（附件2），发送到项目成果科邮箱：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"mailto:bs2835468@163.com。5月28"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bs2835468@163.com。5月28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日下午六点前到田东县天成国际大酒店（田东县东宁西路湿地公园旁）报到。联系人：市科技局：王祖敏（联系电话：13737602137）；田东县科技局 ：黄岚 （联系电话：13877621100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附件：1.各县（市、区）科技特派员培训人员分配表；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2.2019年科技创新助推精准扶贫暨科技特派员培训现场会回执单；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3. 培训安排与课程设置表。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百色市科学技术局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2019年5月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公开选项：主动公开                                            </w:t>
      </w:r>
    </w:p>
    <w:p>
      <w:pPr>
        <w:spacing w:line="5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百色市科学技术局办公室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2019年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附件1：各县（市、区）科技特派员培训人员分配表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各县（市、区）科技特派员培训人员分配表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县（市、区）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德保县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靖西市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乐业县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凌云县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隆林县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那坡县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平果县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田东县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田林县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田阳县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西林县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右江区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5（含科技局管理人员）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43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145人</w:t>
            </w: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92"/>
        <w:gridCol w:w="2694"/>
        <w:gridCol w:w="1842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0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2019年科技创新助推精准扶贫暨科技特派员培训报名回执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07" w:type="dxa"/>
            <w:gridSpan w:val="6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是否住宿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请于5月25日之前将参会人员回执表，发送到市科技局项目成果科邮箱：</w:t>
      </w:r>
      <w:r>
        <w:fldChar w:fldCharType="begin"/>
      </w:r>
      <w:r>
        <w:instrText xml:space="preserve"> HYPERLINK "mailto:bs2835468@163.com"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bs2835468@163.com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/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培训安排与课程设置表</w:t>
      </w:r>
    </w:p>
    <w:tbl>
      <w:tblPr>
        <w:tblStyle w:val="7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8:30-8:35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介绍出席领导和嘉宾，介绍会议议程。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8:35-8:40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领导致辞，介绍老师。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8:40-10:10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培训内容：科技扶贫最新政策及管理办法解读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授课专家：待定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10:10-10:40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培训内容：科技特派员服务管理平台操作实务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授课专家：待定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10:40-11:10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培训内容：芒果种植、橘橙种植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授课专家：陆弟敏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11:10-11:40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培训内容：精准扶贫经验成效分享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授课专家：（由当地科技局推荐）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11:40-12:00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课堂提问互动。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12:00-13:00</w:t>
            </w:r>
          </w:p>
        </w:tc>
        <w:tc>
          <w:tcPr>
            <w:tcW w:w="739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14:30-17:30</w:t>
            </w:r>
          </w:p>
        </w:tc>
        <w:tc>
          <w:tcPr>
            <w:tcW w:w="7392" w:type="dxa"/>
            <w:vAlign w:val="center"/>
          </w:tcPr>
          <w:p>
            <w:pPr>
              <w:spacing w:line="540" w:lineRule="exact"/>
              <w:rPr>
                <w:rFonts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现场教学：</w:t>
            </w:r>
            <w:r>
              <w:rPr>
                <w:rFonts w:hAnsi="仿宋_GB2312" w:eastAsia="仿宋_GB2312"/>
                <w:color w:val="FF0000"/>
                <w:sz w:val="32"/>
                <w:szCs w:val="32"/>
              </w:rPr>
              <w:t>东达文设果园、义圩油茶专业合作社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注：具体内容及时间安排根据实际情况调整。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E7"/>
    <w:rsid w:val="00032301"/>
    <w:rsid w:val="00060FD9"/>
    <w:rsid w:val="00086912"/>
    <w:rsid w:val="000F0E6F"/>
    <w:rsid w:val="000F72A4"/>
    <w:rsid w:val="00101F30"/>
    <w:rsid w:val="001375B1"/>
    <w:rsid w:val="00161167"/>
    <w:rsid w:val="00196FE2"/>
    <w:rsid w:val="001E0F05"/>
    <w:rsid w:val="003360E7"/>
    <w:rsid w:val="003A3E6A"/>
    <w:rsid w:val="003B5A8D"/>
    <w:rsid w:val="0047528B"/>
    <w:rsid w:val="004C54B8"/>
    <w:rsid w:val="004F0D0A"/>
    <w:rsid w:val="005107C7"/>
    <w:rsid w:val="005D656F"/>
    <w:rsid w:val="007075B4"/>
    <w:rsid w:val="00714FA5"/>
    <w:rsid w:val="00747E4E"/>
    <w:rsid w:val="00760050"/>
    <w:rsid w:val="007F3AB6"/>
    <w:rsid w:val="008213E7"/>
    <w:rsid w:val="008A3D58"/>
    <w:rsid w:val="009759E2"/>
    <w:rsid w:val="009C7029"/>
    <w:rsid w:val="009F16B6"/>
    <w:rsid w:val="00A15D7E"/>
    <w:rsid w:val="00AB2CCE"/>
    <w:rsid w:val="00AB2E0E"/>
    <w:rsid w:val="00AB367B"/>
    <w:rsid w:val="00AF1E09"/>
    <w:rsid w:val="00B14EC7"/>
    <w:rsid w:val="00B374CE"/>
    <w:rsid w:val="00B61F92"/>
    <w:rsid w:val="00BC6778"/>
    <w:rsid w:val="00BD7533"/>
    <w:rsid w:val="00BE4AFD"/>
    <w:rsid w:val="00C72AEE"/>
    <w:rsid w:val="00D30BF2"/>
    <w:rsid w:val="00E208AC"/>
    <w:rsid w:val="00E4792D"/>
    <w:rsid w:val="00E55AE7"/>
    <w:rsid w:val="00F53002"/>
    <w:rsid w:val="21744221"/>
    <w:rsid w:val="46B57B08"/>
    <w:rsid w:val="53DD4747"/>
    <w:rsid w:val="77D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1445</Characters>
  <Lines>12</Lines>
  <Paragraphs>3</Paragraphs>
  <TotalTime>8</TotalTime>
  <ScaleCrop>false</ScaleCrop>
  <LinksUpToDate>false</LinksUpToDate>
  <CharactersWithSpaces>1695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2019-05-14T03:57:00Z</dcterms:created>
  <dc:creator>kj</dc:creator>
  <cp:lastModifiedBy>kj01</cp:lastModifiedBy>
  <cp:lastPrinted>2019-05-15T07:52:34Z</cp:lastPrinted>
  <dcterms:modified xsi:type="dcterms:W3CDTF">2019-05-15T07:52:37Z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