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CC" w:rsidRDefault="00062767" w:rsidP="007F2CA6">
      <w:pPr>
        <w:adjustRightInd w:val="0"/>
        <w:snapToGrid w:val="0"/>
        <w:spacing w:line="560" w:lineRule="exact"/>
        <w:jc w:val="center"/>
        <w:rPr>
          <w:rFonts w:ascii="Times New Roman" w:eastAsia="方正小标宋简体" w:hAnsi="Times New Roman" w:cs="Times New Roman"/>
          <w:sz w:val="44"/>
          <w:szCs w:val="44"/>
        </w:rPr>
      </w:pPr>
      <w:r w:rsidRPr="00B10664">
        <w:rPr>
          <w:rFonts w:ascii="Times New Roman" w:eastAsia="方正小标宋简体" w:hAnsi="Times New Roman" w:cs="Times New Roman"/>
          <w:sz w:val="44"/>
          <w:szCs w:val="44"/>
        </w:rPr>
        <w:t>《百色市关于进一步深化科技体制改革</w:t>
      </w:r>
    </w:p>
    <w:p w:rsidR="000B04CC" w:rsidRDefault="00062767" w:rsidP="007F2CA6">
      <w:pPr>
        <w:adjustRightInd w:val="0"/>
        <w:snapToGrid w:val="0"/>
        <w:spacing w:line="560" w:lineRule="exact"/>
        <w:jc w:val="center"/>
        <w:rPr>
          <w:rFonts w:ascii="Times New Roman" w:eastAsia="方正小标宋简体" w:hAnsi="Times New Roman" w:cs="Times New Roman"/>
          <w:sz w:val="44"/>
          <w:szCs w:val="44"/>
        </w:rPr>
      </w:pPr>
      <w:r w:rsidRPr="00B10664">
        <w:rPr>
          <w:rFonts w:ascii="Times New Roman" w:eastAsia="方正小标宋简体" w:hAnsi="Times New Roman" w:cs="Times New Roman"/>
          <w:sz w:val="44"/>
          <w:szCs w:val="44"/>
        </w:rPr>
        <w:t>促进科技创新推动高质量发展的若干措施》</w:t>
      </w:r>
    </w:p>
    <w:p w:rsidR="008B7086" w:rsidRPr="00B10664" w:rsidRDefault="00062767" w:rsidP="007F2CA6">
      <w:pPr>
        <w:adjustRightInd w:val="0"/>
        <w:snapToGrid w:val="0"/>
        <w:spacing w:line="560" w:lineRule="exact"/>
        <w:jc w:val="center"/>
        <w:rPr>
          <w:rFonts w:ascii="Times New Roman" w:eastAsia="方正小标宋简体" w:hAnsi="Times New Roman" w:cs="Times New Roman"/>
          <w:sz w:val="44"/>
          <w:szCs w:val="44"/>
        </w:rPr>
      </w:pPr>
      <w:r w:rsidRPr="00B10664">
        <w:rPr>
          <w:rFonts w:ascii="Times New Roman" w:eastAsia="方正小标宋简体" w:hAnsi="Times New Roman" w:cs="Times New Roman"/>
          <w:sz w:val="44"/>
          <w:szCs w:val="44"/>
        </w:rPr>
        <w:t>政策解读</w:t>
      </w:r>
    </w:p>
    <w:p w:rsidR="00062767" w:rsidRPr="00B10664" w:rsidRDefault="00062767" w:rsidP="007F2CA6">
      <w:pPr>
        <w:adjustRightInd w:val="0"/>
        <w:snapToGrid w:val="0"/>
        <w:spacing w:line="560" w:lineRule="exact"/>
        <w:ind w:firstLineChars="200" w:firstLine="640"/>
        <w:rPr>
          <w:rFonts w:ascii="Times New Roman" w:eastAsia="仿宋_GB2312" w:hAnsi="Times New Roman" w:cs="Times New Roman"/>
          <w:sz w:val="32"/>
          <w:szCs w:val="32"/>
        </w:rPr>
      </w:pPr>
    </w:p>
    <w:p w:rsidR="00062767" w:rsidRPr="00B10664" w:rsidRDefault="00062767" w:rsidP="007F2CA6">
      <w:pPr>
        <w:adjustRightInd w:val="0"/>
        <w:snapToGrid w:val="0"/>
        <w:spacing w:line="560" w:lineRule="exact"/>
        <w:ind w:firstLineChars="200" w:firstLine="640"/>
        <w:rPr>
          <w:rFonts w:ascii="Times New Roman" w:eastAsia="黑体" w:hAnsi="Times New Roman" w:cs="Times New Roman"/>
          <w:sz w:val="32"/>
          <w:szCs w:val="32"/>
        </w:rPr>
      </w:pPr>
      <w:r w:rsidRPr="00B10664">
        <w:rPr>
          <w:rFonts w:ascii="Times New Roman" w:eastAsia="黑体" w:hAnsi="黑体" w:cs="Times New Roman"/>
          <w:sz w:val="32"/>
          <w:szCs w:val="32"/>
        </w:rPr>
        <w:t>一、背景依据</w:t>
      </w:r>
    </w:p>
    <w:p w:rsidR="00062767" w:rsidRPr="00B10664" w:rsidRDefault="00A03B6B" w:rsidP="007F2CA6">
      <w:pPr>
        <w:adjustRightInd w:val="0"/>
        <w:snapToGrid w:val="0"/>
        <w:spacing w:line="560" w:lineRule="exact"/>
        <w:ind w:firstLineChars="200" w:firstLine="640"/>
        <w:rPr>
          <w:rFonts w:ascii="Times New Roman" w:eastAsia="仿宋_GB2312" w:hAnsi="Times New Roman" w:cs="Times New Roman"/>
          <w:sz w:val="32"/>
          <w:szCs w:val="32"/>
        </w:rPr>
      </w:pPr>
      <w:r w:rsidRPr="00B10664">
        <w:rPr>
          <w:rFonts w:ascii="Times New Roman" w:eastAsia="仿宋_GB2312" w:hAnsi="Times New Roman" w:cs="Times New Roman"/>
          <w:sz w:val="32"/>
          <w:szCs w:val="32"/>
        </w:rPr>
        <w:t>深化科技体制改革是全面深化改革的重要内容，是实施创新驱动发展战略、建设创新型国家的根本要求。</w:t>
      </w:r>
      <w:r w:rsidR="00CA76DA" w:rsidRPr="00B10664">
        <w:rPr>
          <w:rFonts w:ascii="Times New Roman" w:eastAsia="仿宋_GB2312" w:hAnsi="Times New Roman" w:cs="Times New Roman"/>
          <w:sz w:val="32"/>
          <w:szCs w:val="32"/>
        </w:rPr>
        <w:t>党的十九届四中全会提出</w:t>
      </w:r>
      <w:r w:rsidR="00CA76DA" w:rsidRPr="00B10664">
        <w:rPr>
          <w:rFonts w:ascii="Times New Roman" w:eastAsia="仿宋_GB2312" w:hAnsi="Times New Roman" w:cs="Times New Roman"/>
          <w:sz w:val="32"/>
          <w:szCs w:val="32"/>
        </w:rPr>
        <w:t>“</w:t>
      </w:r>
      <w:r w:rsidR="00CA76DA" w:rsidRPr="00B10664">
        <w:rPr>
          <w:rFonts w:ascii="Times New Roman" w:eastAsia="仿宋_GB2312" w:hAnsi="Times New Roman" w:cs="Times New Roman"/>
          <w:sz w:val="32"/>
          <w:szCs w:val="32"/>
        </w:rPr>
        <w:t>要健全符合科研规律的科技管理体制和政策体系</w:t>
      </w:r>
      <w:r w:rsidR="00CA76DA" w:rsidRPr="00B10664">
        <w:rPr>
          <w:rFonts w:ascii="Times New Roman" w:eastAsia="仿宋_GB2312" w:hAnsi="Times New Roman" w:cs="Times New Roman"/>
          <w:sz w:val="32"/>
          <w:szCs w:val="32"/>
        </w:rPr>
        <w:t>”</w:t>
      </w:r>
      <w:r w:rsidR="00CA76DA" w:rsidRPr="00B10664">
        <w:rPr>
          <w:rFonts w:ascii="Times New Roman" w:eastAsia="仿宋_GB2312" w:hAnsi="Times New Roman" w:cs="Times New Roman"/>
          <w:sz w:val="32"/>
          <w:szCs w:val="32"/>
        </w:rPr>
        <w:t>，习近平在两院院士大会、中国科协第十次全国代表大会上的讲话</w:t>
      </w:r>
      <w:r w:rsidRPr="00B10664">
        <w:rPr>
          <w:rFonts w:ascii="Times New Roman" w:eastAsia="仿宋_GB2312" w:hAnsi="Times New Roman" w:cs="Times New Roman"/>
          <w:sz w:val="32"/>
          <w:szCs w:val="32"/>
        </w:rPr>
        <w:t>中强调</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推进科技体制改革，形成支持全面创新的基础制度</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自治区党委办公厅、自治区政府办公厅印发</w:t>
      </w:r>
      <w:r w:rsidRPr="00B10664">
        <w:rPr>
          <w:rFonts w:ascii="Times New Roman" w:eastAsia="仿宋_GB2312" w:hAnsi="Times New Roman" w:cs="Times New Roman"/>
          <w:sz w:val="32"/>
          <w:szCs w:val="32"/>
        </w:rPr>
        <w:t>了《</w:t>
      </w:r>
      <w:r w:rsidR="00062767" w:rsidRPr="00B10664">
        <w:rPr>
          <w:rFonts w:ascii="Times New Roman" w:eastAsia="仿宋_GB2312" w:hAnsi="Times New Roman" w:cs="Times New Roman"/>
          <w:sz w:val="32"/>
          <w:szCs w:val="32"/>
        </w:rPr>
        <w:t>关于进一步深化科技体制改革推动科技创新促进广西高质量发展的若干措施》（厅发〔</w:t>
      </w:r>
      <w:r w:rsidR="00062767" w:rsidRPr="00B10664">
        <w:rPr>
          <w:rFonts w:ascii="Times New Roman" w:eastAsia="仿宋_GB2312" w:hAnsi="Times New Roman" w:cs="Times New Roman"/>
          <w:sz w:val="32"/>
          <w:szCs w:val="32"/>
        </w:rPr>
        <w:t>2020</w:t>
      </w:r>
      <w:r w:rsidR="00062767"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29</w:t>
      </w:r>
      <w:r w:rsidR="00062767" w:rsidRPr="00B10664">
        <w:rPr>
          <w:rFonts w:ascii="Times New Roman" w:eastAsia="仿宋_GB2312" w:hAnsi="Times New Roman" w:cs="Times New Roman"/>
          <w:sz w:val="32"/>
          <w:szCs w:val="32"/>
        </w:rPr>
        <w:t>号）</w:t>
      </w:r>
      <w:r w:rsidR="00205A07" w:rsidRPr="00B10664">
        <w:rPr>
          <w:rFonts w:ascii="Times New Roman" w:eastAsia="仿宋_GB2312" w:hAnsi="Times New Roman" w:cs="Times New Roman"/>
          <w:sz w:val="32"/>
          <w:szCs w:val="32"/>
        </w:rPr>
        <w:t>。</w:t>
      </w:r>
      <w:r w:rsidR="00CA76DA" w:rsidRPr="00B10664">
        <w:rPr>
          <w:rFonts w:ascii="Times New Roman" w:eastAsia="仿宋_GB2312" w:hAnsi="Times New Roman" w:cs="Times New Roman"/>
          <w:sz w:val="32"/>
          <w:szCs w:val="32"/>
        </w:rPr>
        <w:t>为深入贯彻中央、</w:t>
      </w:r>
      <w:r w:rsidR="00205A07" w:rsidRPr="00B10664">
        <w:rPr>
          <w:rFonts w:ascii="Times New Roman" w:eastAsia="仿宋_GB2312" w:hAnsi="Times New Roman" w:cs="Times New Roman"/>
          <w:sz w:val="32"/>
          <w:szCs w:val="32"/>
        </w:rPr>
        <w:t>自治区</w:t>
      </w:r>
      <w:r w:rsidR="00CA76DA" w:rsidRPr="00B10664">
        <w:rPr>
          <w:rFonts w:ascii="Times New Roman" w:eastAsia="仿宋_GB2312" w:hAnsi="Times New Roman" w:cs="Times New Roman"/>
          <w:sz w:val="32"/>
          <w:szCs w:val="32"/>
        </w:rPr>
        <w:t>关于科技创新工作的新要求，进一步优化</w:t>
      </w:r>
      <w:r w:rsidR="007F2CA6" w:rsidRPr="00B10664">
        <w:rPr>
          <w:rFonts w:ascii="Times New Roman" w:eastAsia="仿宋_GB2312" w:hAnsi="Times New Roman" w:cs="Times New Roman"/>
          <w:sz w:val="32"/>
          <w:szCs w:val="32"/>
        </w:rPr>
        <w:t>我市</w:t>
      </w:r>
      <w:r w:rsidR="00CA76DA" w:rsidRPr="00B10664">
        <w:rPr>
          <w:rFonts w:ascii="Times New Roman" w:eastAsia="仿宋_GB2312" w:hAnsi="Times New Roman" w:cs="Times New Roman"/>
          <w:sz w:val="32"/>
          <w:szCs w:val="32"/>
        </w:rPr>
        <w:t>科技创新政策体系，</w:t>
      </w:r>
      <w:r w:rsidR="00205A07" w:rsidRPr="00B10664">
        <w:rPr>
          <w:rFonts w:ascii="Times New Roman" w:eastAsia="仿宋_GB2312" w:hAnsi="Times New Roman" w:cs="Times New Roman"/>
          <w:sz w:val="32"/>
          <w:szCs w:val="32"/>
        </w:rPr>
        <w:t>以科技创新为核心带动全面创新，加快推进</w:t>
      </w:r>
      <w:r w:rsidRPr="00B10664">
        <w:rPr>
          <w:rFonts w:ascii="Times New Roman" w:eastAsia="仿宋_GB2312" w:hAnsi="Times New Roman" w:cs="Times New Roman"/>
          <w:sz w:val="32"/>
          <w:szCs w:val="32"/>
        </w:rPr>
        <w:t>科技治理体系，为把百色建成左右江革命老区核心城市、打造开发开放试验区升级版的</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一市一区</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发展战略提供强大科技动力支撑，</w:t>
      </w:r>
      <w:r w:rsidR="00205A07" w:rsidRPr="00B10664">
        <w:rPr>
          <w:rFonts w:ascii="Times New Roman" w:eastAsia="仿宋_GB2312" w:hAnsi="Times New Roman" w:cs="Times New Roman"/>
          <w:sz w:val="32"/>
          <w:szCs w:val="32"/>
        </w:rPr>
        <w:t>我市结合实际，出台《百色市关于进一步深化科技改革促进科技创新推动高质量发展的若干措施》（以下简称《若干措施》）。</w:t>
      </w:r>
    </w:p>
    <w:p w:rsidR="00062767" w:rsidRPr="00B10664" w:rsidRDefault="00062767" w:rsidP="007F2CA6">
      <w:pPr>
        <w:adjustRightInd w:val="0"/>
        <w:snapToGrid w:val="0"/>
        <w:spacing w:line="560" w:lineRule="exact"/>
        <w:ind w:firstLineChars="200" w:firstLine="640"/>
        <w:rPr>
          <w:rFonts w:ascii="Times New Roman" w:eastAsia="黑体" w:hAnsi="Times New Roman" w:cs="Times New Roman"/>
          <w:sz w:val="32"/>
          <w:szCs w:val="32"/>
        </w:rPr>
      </w:pPr>
      <w:r w:rsidRPr="00B10664">
        <w:rPr>
          <w:rFonts w:ascii="Times New Roman" w:eastAsia="黑体" w:hAnsi="黑体" w:cs="Times New Roman"/>
          <w:sz w:val="32"/>
          <w:szCs w:val="32"/>
        </w:rPr>
        <w:t>二、意见采纳情况</w:t>
      </w:r>
    </w:p>
    <w:p w:rsidR="00062767" w:rsidRPr="00B10664" w:rsidRDefault="00205A07" w:rsidP="007F2CA6">
      <w:pPr>
        <w:adjustRightInd w:val="0"/>
        <w:snapToGrid w:val="0"/>
        <w:spacing w:line="560" w:lineRule="exact"/>
        <w:ind w:firstLineChars="200" w:firstLine="640"/>
        <w:rPr>
          <w:rFonts w:ascii="Times New Roman" w:eastAsia="仿宋_GB2312" w:hAnsi="Times New Roman" w:cs="Times New Roman"/>
          <w:sz w:val="32"/>
          <w:szCs w:val="32"/>
        </w:rPr>
      </w:pPr>
      <w:r w:rsidRPr="00B10664">
        <w:rPr>
          <w:rFonts w:ascii="Times New Roman" w:eastAsia="仿宋_GB2312" w:hAnsi="Times New Roman" w:cs="Times New Roman"/>
          <w:sz w:val="32"/>
          <w:szCs w:val="32"/>
        </w:rPr>
        <w:t>《若干措施》由</w:t>
      </w:r>
      <w:r w:rsidR="00062767" w:rsidRPr="00B10664">
        <w:rPr>
          <w:rFonts w:ascii="Times New Roman" w:eastAsia="仿宋_GB2312" w:hAnsi="Times New Roman" w:cs="Times New Roman"/>
          <w:sz w:val="32"/>
          <w:szCs w:val="32"/>
        </w:rPr>
        <w:t>市科技</w:t>
      </w:r>
      <w:r w:rsidRPr="00B10664">
        <w:rPr>
          <w:rFonts w:ascii="Times New Roman" w:eastAsia="仿宋_GB2312" w:hAnsi="Times New Roman" w:cs="Times New Roman"/>
          <w:sz w:val="32"/>
          <w:szCs w:val="32"/>
        </w:rPr>
        <w:t>部门部门牵头起草，经</w:t>
      </w:r>
      <w:r w:rsidR="00062767" w:rsidRPr="00B10664">
        <w:rPr>
          <w:rFonts w:ascii="Times New Roman" w:eastAsia="仿宋_GB2312" w:hAnsi="Times New Roman" w:cs="Times New Roman"/>
          <w:sz w:val="32"/>
          <w:szCs w:val="32"/>
        </w:rPr>
        <w:t>组织调研</w:t>
      </w:r>
      <w:r w:rsidRPr="00B10664">
        <w:rPr>
          <w:rFonts w:ascii="Times New Roman" w:eastAsia="仿宋_GB2312" w:hAnsi="Times New Roman" w:cs="Times New Roman"/>
          <w:sz w:val="32"/>
          <w:szCs w:val="32"/>
        </w:rPr>
        <w:t>、</w:t>
      </w:r>
      <w:r w:rsidR="007F2CA6" w:rsidRPr="00B10664">
        <w:rPr>
          <w:rFonts w:ascii="Times New Roman" w:eastAsia="仿宋_GB2312" w:hAnsi="Times New Roman" w:cs="Times New Roman"/>
          <w:sz w:val="32"/>
          <w:szCs w:val="32"/>
        </w:rPr>
        <w:t>座谈交流</w:t>
      </w:r>
      <w:r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讨论修改</w:t>
      </w:r>
      <w:r w:rsidRPr="00B10664">
        <w:rPr>
          <w:rFonts w:ascii="Times New Roman" w:eastAsia="仿宋_GB2312" w:hAnsi="Times New Roman" w:cs="Times New Roman"/>
          <w:sz w:val="32"/>
          <w:szCs w:val="32"/>
        </w:rPr>
        <w:t>、</w:t>
      </w:r>
      <w:r w:rsidR="007F2CA6" w:rsidRPr="00B10664">
        <w:rPr>
          <w:rFonts w:ascii="Times New Roman" w:eastAsia="仿宋_GB2312" w:hAnsi="Times New Roman" w:cs="Times New Roman"/>
          <w:sz w:val="32"/>
          <w:szCs w:val="32"/>
        </w:rPr>
        <w:t>班子</w:t>
      </w:r>
      <w:r w:rsidR="00062767" w:rsidRPr="00B10664">
        <w:rPr>
          <w:rFonts w:ascii="Times New Roman" w:eastAsia="仿宋_GB2312" w:hAnsi="Times New Roman" w:cs="Times New Roman"/>
          <w:sz w:val="32"/>
          <w:szCs w:val="32"/>
        </w:rPr>
        <w:t>审议，</w:t>
      </w:r>
      <w:r w:rsidRPr="00B10664">
        <w:rPr>
          <w:rFonts w:ascii="Times New Roman" w:eastAsia="仿宋_GB2312" w:hAnsi="Times New Roman" w:cs="Times New Roman"/>
          <w:sz w:val="32"/>
          <w:szCs w:val="32"/>
        </w:rPr>
        <w:t>形成征求意见稿</w:t>
      </w:r>
      <w:r w:rsidR="00062767"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2021</w:t>
      </w:r>
      <w:r w:rsidR="00062767" w:rsidRPr="00B10664">
        <w:rPr>
          <w:rFonts w:ascii="Times New Roman" w:eastAsia="仿宋_GB2312" w:hAnsi="Times New Roman" w:cs="Times New Roman"/>
          <w:sz w:val="32"/>
          <w:szCs w:val="32"/>
        </w:rPr>
        <w:t>年</w:t>
      </w:r>
      <w:r w:rsidR="00062767" w:rsidRPr="00B10664">
        <w:rPr>
          <w:rFonts w:ascii="Times New Roman" w:eastAsia="仿宋_GB2312" w:hAnsi="Times New Roman" w:cs="Times New Roman"/>
          <w:sz w:val="32"/>
          <w:szCs w:val="32"/>
        </w:rPr>
        <w:t>3</w:t>
      </w:r>
      <w:r w:rsidR="00062767" w:rsidRPr="00B10664">
        <w:rPr>
          <w:rFonts w:ascii="Times New Roman" w:eastAsia="仿宋_GB2312" w:hAnsi="Times New Roman" w:cs="Times New Roman"/>
          <w:sz w:val="32"/>
          <w:szCs w:val="32"/>
        </w:rPr>
        <w:t>月</w:t>
      </w:r>
      <w:r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面向</w:t>
      </w:r>
      <w:r w:rsidR="00062767" w:rsidRPr="00B10664">
        <w:rPr>
          <w:rFonts w:ascii="Times New Roman" w:eastAsia="仿宋_GB2312" w:hAnsi="Times New Roman" w:cs="Times New Roman"/>
          <w:sz w:val="32"/>
          <w:szCs w:val="32"/>
        </w:rPr>
        <w:t>12</w:t>
      </w:r>
      <w:r w:rsidR="00062767" w:rsidRPr="00B10664">
        <w:rPr>
          <w:rFonts w:ascii="Times New Roman" w:eastAsia="仿宋_GB2312" w:hAnsi="Times New Roman" w:cs="Times New Roman"/>
          <w:sz w:val="32"/>
          <w:szCs w:val="32"/>
        </w:rPr>
        <w:t>个县（市、区）党委政府、</w:t>
      </w:r>
      <w:r w:rsidR="00062767" w:rsidRPr="00B10664">
        <w:rPr>
          <w:rFonts w:ascii="Times New Roman" w:eastAsia="仿宋_GB2312" w:hAnsi="Times New Roman" w:cs="Times New Roman"/>
          <w:sz w:val="32"/>
          <w:szCs w:val="32"/>
        </w:rPr>
        <w:t>24</w:t>
      </w:r>
      <w:r w:rsidR="00062767" w:rsidRPr="00B10664">
        <w:rPr>
          <w:rFonts w:ascii="Times New Roman" w:eastAsia="仿宋_GB2312" w:hAnsi="Times New Roman" w:cs="Times New Roman"/>
          <w:sz w:val="32"/>
          <w:szCs w:val="32"/>
        </w:rPr>
        <w:t>个市直相关部</w:t>
      </w:r>
      <w:r w:rsidR="00062767" w:rsidRPr="00B10664">
        <w:rPr>
          <w:rFonts w:ascii="Times New Roman" w:eastAsia="仿宋_GB2312" w:hAnsi="Times New Roman" w:cs="Times New Roman"/>
          <w:sz w:val="32"/>
          <w:szCs w:val="32"/>
        </w:rPr>
        <w:lastRenderedPageBreak/>
        <w:t>门单位、</w:t>
      </w:r>
      <w:r w:rsidR="00062767" w:rsidRPr="00B10664">
        <w:rPr>
          <w:rFonts w:ascii="Times New Roman" w:eastAsia="仿宋_GB2312" w:hAnsi="Times New Roman" w:cs="Times New Roman"/>
          <w:sz w:val="32"/>
          <w:szCs w:val="32"/>
        </w:rPr>
        <w:t>3</w:t>
      </w:r>
      <w:r w:rsidR="00062767" w:rsidRPr="00B10664">
        <w:rPr>
          <w:rFonts w:ascii="Times New Roman" w:eastAsia="仿宋_GB2312" w:hAnsi="Times New Roman" w:cs="Times New Roman"/>
          <w:sz w:val="32"/>
          <w:szCs w:val="32"/>
        </w:rPr>
        <w:t>个高等院校、</w:t>
      </w:r>
      <w:r w:rsidR="00062767" w:rsidRPr="00B10664">
        <w:rPr>
          <w:rFonts w:ascii="Times New Roman" w:eastAsia="仿宋_GB2312" w:hAnsi="Times New Roman" w:cs="Times New Roman"/>
          <w:sz w:val="32"/>
          <w:szCs w:val="32"/>
        </w:rPr>
        <w:t>10</w:t>
      </w:r>
      <w:r w:rsidR="00062767" w:rsidRPr="00B10664">
        <w:rPr>
          <w:rFonts w:ascii="Times New Roman" w:eastAsia="仿宋_GB2312" w:hAnsi="Times New Roman" w:cs="Times New Roman"/>
          <w:sz w:val="32"/>
          <w:szCs w:val="32"/>
        </w:rPr>
        <w:t>个科研院所、</w:t>
      </w:r>
      <w:r w:rsidR="00062767" w:rsidRPr="00B10664">
        <w:rPr>
          <w:rFonts w:ascii="Times New Roman" w:eastAsia="仿宋_GB2312" w:hAnsi="Times New Roman" w:cs="Times New Roman"/>
          <w:sz w:val="32"/>
          <w:szCs w:val="32"/>
        </w:rPr>
        <w:t>8</w:t>
      </w:r>
      <w:r w:rsidR="00062767" w:rsidRPr="00B10664">
        <w:rPr>
          <w:rFonts w:ascii="Times New Roman" w:eastAsia="仿宋_GB2312" w:hAnsi="Times New Roman" w:cs="Times New Roman"/>
          <w:sz w:val="32"/>
          <w:szCs w:val="32"/>
        </w:rPr>
        <w:t>个园区管委会或管理中心、</w:t>
      </w:r>
      <w:r w:rsidR="00062767" w:rsidRPr="00B10664">
        <w:rPr>
          <w:rFonts w:ascii="Times New Roman" w:eastAsia="仿宋_GB2312" w:hAnsi="Times New Roman" w:cs="Times New Roman"/>
          <w:sz w:val="32"/>
          <w:szCs w:val="32"/>
        </w:rPr>
        <w:t>12</w:t>
      </w:r>
      <w:r w:rsidR="00062767" w:rsidRPr="00B10664">
        <w:rPr>
          <w:rFonts w:ascii="Times New Roman" w:eastAsia="仿宋_GB2312" w:hAnsi="Times New Roman" w:cs="Times New Roman"/>
          <w:sz w:val="32"/>
          <w:szCs w:val="32"/>
        </w:rPr>
        <w:t>个县（市、区）科技管理部门开展意见征求活动。共有</w:t>
      </w:r>
      <w:r w:rsidR="00062767" w:rsidRPr="00B10664">
        <w:rPr>
          <w:rFonts w:ascii="Times New Roman" w:eastAsia="仿宋_GB2312" w:hAnsi="Times New Roman" w:cs="Times New Roman"/>
          <w:sz w:val="32"/>
          <w:szCs w:val="32"/>
        </w:rPr>
        <w:t>63</w:t>
      </w:r>
      <w:r w:rsidR="00062767" w:rsidRPr="00B10664">
        <w:rPr>
          <w:rFonts w:ascii="Times New Roman" w:eastAsia="仿宋_GB2312" w:hAnsi="Times New Roman" w:cs="Times New Roman"/>
          <w:sz w:val="32"/>
          <w:szCs w:val="32"/>
        </w:rPr>
        <w:t>个部门、单位反馈意见，占征求单位总数（</w:t>
      </w:r>
      <w:r w:rsidR="00062767" w:rsidRPr="00B10664">
        <w:rPr>
          <w:rFonts w:ascii="Times New Roman" w:eastAsia="仿宋_GB2312" w:hAnsi="Times New Roman" w:cs="Times New Roman"/>
          <w:sz w:val="32"/>
          <w:szCs w:val="32"/>
        </w:rPr>
        <w:t>69</w:t>
      </w:r>
      <w:r w:rsidR="00062767" w:rsidRPr="00B10664">
        <w:rPr>
          <w:rFonts w:ascii="Times New Roman" w:eastAsia="仿宋_GB2312" w:hAnsi="Times New Roman" w:cs="Times New Roman"/>
          <w:sz w:val="32"/>
          <w:szCs w:val="32"/>
        </w:rPr>
        <w:t>个）的</w:t>
      </w:r>
      <w:r w:rsidR="00062767" w:rsidRPr="00B10664">
        <w:rPr>
          <w:rFonts w:ascii="Times New Roman" w:eastAsia="仿宋_GB2312" w:hAnsi="Times New Roman" w:cs="Times New Roman"/>
          <w:sz w:val="32"/>
          <w:szCs w:val="32"/>
        </w:rPr>
        <w:t>91.3%</w:t>
      </w:r>
      <w:r w:rsidR="00062767" w:rsidRPr="00B10664">
        <w:rPr>
          <w:rFonts w:ascii="Times New Roman" w:eastAsia="仿宋_GB2312" w:hAnsi="Times New Roman" w:cs="Times New Roman"/>
          <w:sz w:val="32"/>
          <w:szCs w:val="32"/>
        </w:rPr>
        <w:t>。其中</w:t>
      </w:r>
      <w:r w:rsidR="00062767" w:rsidRPr="00B10664">
        <w:rPr>
          <w:rFonts w:ascii="Times New Roman" w:eastAsia="仿宋_GB2312" w:hAnsi="Times New Roman" w:cs="Times New Roman"/>
          <w:sz w:val="32"/>
          <w:szCs w:val="32"/>
        </w:rPr>
        <w:t>61</w:t>
      </w:r>
      <w:r w:rsidR="00062767" w:rsidRPr="00B10664">
        <w:rPr>
          <w:rFonts w:ascii="Times New Roman" w:eastAsia="仿宋_GB2312" w:hAnsi="Times New Roman" w:cs="Times New Roman"/>
          <w:sz w:val="32"/>
          <w:szCs w:val="32"/>
        </w:rPr>
        <w:t>个部门、单位无修改意见；有</w:t>
      </w:r>
      <w:r w:rsidR="00062767" w:rsidRPr="00B10664">
        <w:rPr>
          <w:rFonts w:ascii="Times New Roman" w:eastAsia="仿宋_GB2312" w:hAnsi="Times New Roman" w:cs="Times New Roman"/>
          <w:sz w:val="32"/>
          <w:szCs w:val="32"/>
        </w:rPr>
        <w:t>2</w:t>
      </w:r>
      <w:r w:rsidR="00062767" w:rsidRPr="00B10664">
        <w:rPr>
          <w:rFonts w:ascii="Times New Roman" w:eastAsia="仿宋_GB2312" w:hAnsi="Times New Roman" w:cs="Times New Roman"/>
          <w:sz w:val="32"/>
          <w:szCs w:val="32"/>
        </w:rPr>
        <w:t>个单位提出</w:t>
      </w:r>
      <w:r w:rsidR="00062767" w:rsidRPr="00B10664">
        <w:rPr>
          <w:rFonts w:ascii="Times New Roman" w:eastAsia="仿宋_GB2312" w:hAnsi="Times New Roman" w:cs="Times New Roman"/>
          <w:sz w:val="32"/>
          <w:szCs w:val="32"/>
        </w:rPr>
        <w:t>5</w:t>
      </w:r>
      <w:r w:rsidR="00062767" w:rsidRPr="00B10664">
        <w:rPr>
          <w:rFonts w:ascii="Times New Roman" w:eastAsia="仿宋_GB2312" w:hAnsi="Times New Roman" w:cs="Times New Roman"/>
          <w:sz w:val="32"/>
          <w:szCs w:val="32"/>
        </w:rPr>
        <w:t>个意见。</w:t>
      </w:r>
      <w:r w:rsidR="007F2CA6" w:rsidRPr="00B10664">
        <w:rPr>
          <w:rFonts w:ascii="Times New Roman" w:eastAsia="仿宋_GB2312" w:hAnsi="Times New Roman" w:cs="Times New Roman"/>
          <w:sz w:val="32"/>
          <w:szCs w:val="32"/>
        </w:rPr>
        <w:t>经</w:t>
      </w:r>
      <w:r w:rsidR="00062767" w:rsidRPr="00B10664">
        <w:rPr>
          <w:rFonts w:ascii="Times New Roman" w:eastAsia="仿宋_GB2312" w:hAnsi="Times New Roman" w:cs="Times New Roman"/>
          <w:sz w:val="32"/>
          <w:szCs w:val="32"/>
        </w:rPr>
        <w:t>对意见建议进行采纳、修改、完善，形成《若干措施》</w:t>
      </w:r>
      <w:r w:rsidR="00062767"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送审稿</w:t>
      </w:r>
      <w:r w:rsidR="00062767"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w:t>
      </w:r>
      <w:r w:rsidR="00062767" w:rsidRPr="00B10664">
        <w:rPr>
          <w:rFonts w:ascii="Times New Roman" w:eastAsia="仿宋_GB2312" w:hAnsi="Times New Roman" w:cs="Times New Roman"/>
          <w:sz w:val="32"/>
          <w:szCs w:val="32"/>
        </w:rPr>
        <w:t>6</w:t>
      </w:r>
      <w:r w:rsidR="00062767" w:rsidRPr="00B10664">
        <w:rPr>
          <w:rFonts w:ascii="Times New Roman" w:eastAsia="仿宋_GB2312" w:hAnsi="Times New Roman" w:cs="Times New Roman"/>
          <w:sz w:val="32"/>
          <w:szCs w:val="32"/>
        </w:rPr>
        <w:t>月</w:t>
      </w:r>
      <w:r w:rsidR="00062767" w:rsidRPr="00B10664">
        <w:rPr>
          <w:rFonts w:ascii="Times New Roman" w:eastAsia="仿宋_GB2312" w:hAnsi="Times New Roman" w:cs="Times New Roman"/>
          <w:sz w:val="32"/>
          <w:szCs w:val="32"/>
        </w:rPr>
        <w:t>9</w:t>
      </w:r>
      <w:r w:rsidR="00062767" w:rsidRPr="00B10664">
        <w:rPr>
          <w:rFonts w:ascii="Times New Roman" w:eastAsia="仿宋_GB2312" w:hAnsi="Times New Roman" w:cs="Times New Roman"/>
          <w:sz w:val="32"/>
          <w:szCs w:val="32"/>
        </w:rPr>
        <w:t>日</w:t>
      </w:r>
      <w:r w:rsidRPr="00B10664">
        <w:rPr>
          <w:rFonts w:ascii="Times New Roman" w:eastAsia="仿宋_GB2312" w:hAnsi="Times New Roman" w:cs="Times New Roman"/>
          <w:sz w:val="32"/>
          <w:szCs w:val="32"/>
        </w:rPr>
        <w:t>经</w:t>
      </w:r>
      <w:r w:rsidR="00062767" w:rsidRPr="00B10664">
        <w:rPr>
          <w:rFonts w:ascii="Times New Roman" w:eastAsia="仿宋_GB2312" w:hAnsi="Times New Roman" w:cs="Times New Roman"/>
          <w:sz w:val="32"/>
          <w:szCs w:val="32"/>
        </w:rPr>
        <w:t>市委改革办核查</w:t>
      </w:r>
      <w:r w:rsidRPr="00B10664">
        <w:rPr>
          <w:rFonts w:ascii="Times New Roman" w:eastAsia="仿宋_GB2312" w:hAnsi="Times New Roman" w:cs="Times New Roman"/>
          <w:sz w:val="32"/>
          <w:szCs w:val="32"/>
        </w:rPr>
        <w:t>后</w:t>
      </w:r>
      <w:r w:rsidR="00062767" w:rsidRPr="00B10664">
        <w:rPr>
          <w:rFonts w:ascii="Times New Roman" w:eastAsia="仿宋_GB2312" w:hAnsi="Times New Roman" w:cs="Times New Roman"/>
          <w:sz w:val="32"/>
          <w:szCs w:val="32"/>
        </w:rPr>
        <w:t>，</w:t>
      </w:r>
      <w:r w:rsidR="007F2CA6" w:rsidRPr="00B10664">
        <w:rPr>
          <w:rFonts w:ascii="Times New Roman" w:eastAsia="仿宋_GB2312" w:hAnsi="Times New Roman" w:cs="Times New Roman"/>
          <w:sz w:val="32"/>
          <w:szCs w:val="32"/>
        </w:rPr>
        <w:t>通过</w:t>
      </w:r>
      <w:r w:rsidR="00062767" w:rsidRPr="00B10664">
        <w:rPr>
          <w:rFonts w:ascii="Times New Roman" w:eastAsia="仿宋_GB2312" w:hAnsi="Times New Roman" w:cs="Times New Roman"/>
          <w:sz w:val="32"/>
          <w:szCs w:val="32"/>
        </w:rPr>
        <w:t>市委深改委经济体制改革专项小组审议</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6</w:t>
      </w:r>
      <w:r w:rsidRPr="00B10664">
        <w:rPr>
          <w:rFonts w:ascii="Times New Roman" w:eastAsia="仿宋_GB2312" w:hAnsi="Times New Roman" w:cs="Times New Roman"/>
          <w:sz w:val="32"/>
          <w:szCs w:val="32"/>
        </w:rPr>
        <w:t>月</w:t>
      </w:r>
      <w:r w:rsidRPr="00B10664">
        <w:rPr>
          <w:rFonts w:ascii="Times New Roman" w:eastAsia="仿宋_GB2312" w:hAnsi="Times New Roman" w:cs="Times New Roman"/>
          <w:sz w:val="32"/>
          <w:szCs w:val="32"/>
        </w:rPr>
        <w:t>24</w:t>
      </w:r>
      <w:r w:rsidRPr="00B10664">
        <w:rPr>
          <w:rFonts w:ascii="Times New Roman" w:eastAsia="仿宋_GB2312" w:hAnsi="Times New Roman" w:cs="Times New Roman"/>
          <w:sz w:val="32"/>
          <w:szCs w:val="32"/>
        </w:rPr>
        <w:t>日</w:t>
      </w:r>
      <w:r w:rsidR="002C70B9">
        <w:rPr>
          <w:rFonts w:ascii="Times New Roman" w:eastAsia="仿宋_GB2312" w:hAnsi="Times New Roman" w:cs="Times New Roman" w:hint="eastAsia"/>
          <w:sz w:val="32"/>
          <w:szCs w:val="32"/>
        </w:rPr>
        <w:t>经</w:t>
      </w:r>
      <w:r w:rsidRPr="00B10664">
        <w:rPr>
          <w:rFonts w:ascii="Times New Roman" w:eastAsia="仿宋_GB2312" w:hAnsi="Times New Roman" w:cs="Times New Roman"/>
          <w:sz w:val="32"/>
          <w:szCs w:val="32"/>
        </w:rPr>
        <w:t>市委深改委第九次会议审议</w:t>
      </w:r>
      <w:r w:rsidR="002C70B9" w:rsidRPr="00B10664">
        <w:rPr>
          <w:rFonts w:ascii="Times New Roman" w:eastAsia="仿宋_GB2312" w:hAnsi="Times New Roman" w:cs="Times New Roman"/>
          <w:sz w:val="32"/>
          <w:szCs w:val="32"/>
        </w:rPr>
        <w:t>通过</w:t>
      </w:r>
      <w:r w:rsidRPr="00B10664">
        <w:rPr>
          <w:rFonts w:ascii="Times New Roman" w:eastAsia="仿宋_GB2312" w:hAnsi="Times New Roman" w:cs="Times New Roman"/>
          <w:sz w:val="32"/>
          <w:szCs w:val="32"/>
        </w:rPr>
        <w:t>。</w:t>
      </w:r>
    </w:p>
    <w:p w:rsidR="00062767" w:rsidRPr="00B10664" w:rsidRDefault="00062767" w:rsidP="007F2CA6">
      <w:pPr>
        <w:adjustRightInd w:val="0"/>
        <w:snapToGrid w:val="0"/>
        <w:spacing w:line="560" w:lineRule="exact"/>
        <w:ind w:firstLineChars="200" w:firstLine="640"/>
        <w:rPr>
          <w:rFonts w:ascii="Times New Roman" w:eastAsia="黑体" w:hAnsi="Times New Roman" w:cs="Times New Roman"/>
          <w:sz w:val="32"/>
          <w:szCs w:val="32"/>
        </w:rPr>
      </w:pPr>
      <w:r w:rsidRPr="00B10664">
        <w:rPr>
          <w:rFonts w:ascii="Times New Roman" w:eastAsia="黑体" w:hAnsi="黑体" w:cs="Times New Roman"/>
          <w:sz w:val="32"/>
          <w:szCs w:val="32"/>
        </w:rPr>
        <w:t>三、主要内容</w:t>
      </w:r>
    </w:p>
    <w:p w:rsidR="00062767" w:rsidRPr="00B10664" w:rsidRDefault="00062767" w:rsidP="007F2CA6">
      <w:pPr>
        <w:adjustRightInd w:val="0"/>
        <w:snapToGrid w:val="0"/>
        <w:spacing w:line="560" w:lineRule="exact"/>
        <w:ind w:firstLineChars="200" w:firstLine="640"/>
        <w:rPr>
          <w:rFonts w:ascii="Times New Roman" w:eastAsia="仿宋_GB2312" w:hAnsi="Times New Roman" w:cs="Times New Roman"/>
          <w:sz w:val="32"/>
          <w:szCs w:val="32"/>
        </w:rPr>
      </w:pPr>
      <w:r w:rsidRPr="00B10664">
        <w:rPr>
          <w:rFonts w:ascii="Times New Roman" w:eastAsia="仿宋_GB2312" w:hAnsi="Times New Roman" w:cs="Times New Roman"/>
          <w:sz w:val="32"/>
          <w:szCs w:val="32"/>
        </w:rPr>
        <w:t>《若干措施》基本框架为六大部分，共</w:t>
      </w:r>
      <w:r w:rsidRPr="00B10664">
        <w:rPr>
          <w:rFonts w:ascii="Times New Roman" w:eastAsia="仿宋_GB2312" w:hAnsi="Times New Roman" w:cs="Times New Roman"/>
          <w:sz w:val="32"/>
          <w:szCs w:val="32"/>
        </w:rPr>
        <w:t>21</w:t>
      </w:r>
      <w:r w:rsidRPr="00B10664">
        <w:rPr>
          <w:rFonts w:ascii="Times New Roman" w:eastAsia="仿宋_GB2312" w:hAnsi="Times New Roman" w:cs="Times New Roman"/>
          <w:sz w:val="32"/>
          <w:szCs w:val="32"/>
        </w:rPr>
        <w:t>条措施，具体如下：</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一是强化创新主体地位，发展壮大科技企业。</w:t>
      </w:r>
      <w:r w:rsidRPr="00B10664">
        <w:rPr>
          <w:rFonts w:ascii="Times New Roman" w:eastAsia="仿宋_GB2312" w:hAnsi="Times New Roman" w:cs="Times New Roman"/>
          <w:sz w:val="32"/>
          <w:szCs w:val="32"/>
        </w:rPr>
        <w:t>通过激励企业加大研发力度、加快发展壮大科技企业、着力减轻企业税费负担、完善科技金融服务体系等</w:t>
      </w:r>
      <w:r w:rsidRPr="00B10664">
        <w:rPr>
          <w:rFonts w:ascii="Times New Roman" w:eastAsia="仿宋_GB2312" w:hAnsi="Times New Roman" w:cs="Times New Roman"/>
          <w:sz w:val="32"/>
          <w:szCs w:val="32"/>
        </w:rPr>
        <w:t>4</w:t>
      </w:r>
      <w:r w:rsidRPr="00B10664">
        <w:rPr>
          <w:rFonts w:ascii="Times New Roman" w:eastAsia="仿宋_GB2312" w:hAnsi="Times New Roman" w:cs="Times New Roman"/>
          <w:sz w:val="32"/>
          <w:szCs w:val="32"/>
        </w:rPr>
        <w:t>项措施，推进企业提升创新主体地位，不断发展壮大科技企业。</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二是强化创新平台建设，不断拓展研发空间。</w:t>
      </w:r>
      <w:r w:rsidRPr="00B10664">
        <w:rPr>
          <w:rFonts w:ascii="Times New Roman" w:eastAsia="仿宋_GB2312" w:hAnsi="Times New Roman" w:cs="Times New Roman"/>
          <w:sz w:val="32"/>
          <w:szCs w:val="32"/>
        </w:rPr>
        <w:t>通过加强高端创新平台建设、大力发展新型研发机构、实行创新平台动态管理等</w:t>
      </w:r>
      <w:r w:rsidRPr="00B10664">
        <w:rPr>
          <w:rFonts w:ascii="Times New Roman" w:eastAsia="仿宋_GB2312" w:hAnsi="Times New Roman" w:cs="Times New Roman"/>
          <w:sz w:val="32"/>
          <w:szCs w:val="32"/>
        </w:rPr>
        <w:t>3</w:t>
      </w:r>
      <w:r w:rsidRPr="00B10664">
        <w:rPr>
          <w:rFonts w:ascii="Times New Roman" w:eastAsia="仿宋_GB2312" w:hAnsi="Times New Roman" w:cs="Times New Roman"/>
          <w:sz w:val="32"/>
          <w:szCs w:val="32"/>
        </w:rPr>
        <w:t>项措施，推进创新平台建设，不断拓展研发空间。</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三是激发科技人员活力，加快推动创新创业。</w:t>
      </w:r>
      <w:r w:rsidRPr="00B10664">
        <w:rPr>
          <w:rFonts w:ascii="Times New Roman" w:eastAsia="仿宋_GB2312" w:hAnsi="Times New Roman" w:cs="Times New Roman"/>
          <w:sz w:val="32"/>
          <w:szCs w:val="32"/>
        </w:rPr>
        <w:t>通过加强知识价值导向激励、加大高端人才引培力度、构建科研诚信激励机制、建立创新尽职免责机制等</w:t>
      </w:r>
      <w:r w:rsidRPr="00B10664">
        <w:rPr>
          <w:rFonts w:ascii="Times New Roman" w:eastAsia="仿宋_GB2312" w:hAnsi="Times New Roman" w:cs="Times New Roman"/>
          <w:sz w:val="32"/>
          <w:szCs w:val="32"/>
        </w:rPr>
        <w:t>4</w:t>
      </w:r>
      <w:r w:rsidRPr="00B10664">
        <w:rPr>
          <w:rFonts w:ascii="Times New Roman" w:eastAsia="仿宋_GB2312" w:hAnsi="Times New Roman" w:cs="Times New Roman"/>
          <w:sz w:val="32"/>
          <w:szCs w:val="32"/>
        </w:rPr>
        <w:t>项措施，不断激发科技人员活力，进一步加快推动创新创业。</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四是加大科技合作力度，加速科技成果转化。</w:t>
      </w:r>
      <w:r w:rsidRPr="00B10664">
        <w:rPr>
          <w:rFonts w:ascii="Times New Roman" w:eastAsia="仿宋_GB2312" w:hAnsi="Times New Roman" w:cs="Times New Roman"/>
          <w:sz w:val="32"/>
          <w:szCs w:val="32"/>
        </w:rPr>
        <w:t>通过支持</w:t>
      </w:r>
      <w:r w:rsidRPr="00B10664">
        <w:rPr>
          <w:rFonts w:ascii="Times New Roman" w:eastAsia="仿宋_GB2312" w:hAnsi="Times New Roman" w:cs="Times New Roman"/>
          <w:sz w:val="32"/>
          <w:szCs w:val="32"/>
        </w:rPr>
        <w:lastRenderedPageBreak/>
        <w:t>“</w:t>
      </w:r>
      <w:r w:rsidRPr="00B10664">
        <w:rPr>
          <w:rFonts w:ascii="Times New Roman" w:eastAsia="仿宋_GB2312" w:hAnsi="Times New Roman" w:cs="Times New Roman"/>
          <w:sz w:val="32"/>
          <w:szCs w:val="32"/>
        </w:rPr>
        <w:t>创新飞地</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试点建设、加快科技创新资源集聚、加强科技成果转化激励等</w:t>
      </w:r>
      <w:r w:rsidRPr="00B10664">
        <w:rPr>
          <w:rFonts w:ascii="Times New Roman" w:eastAsia="仿宋_GB2312" w:hAnsi="Times New Roman" w:cs="Times New Roman"/>
          <w:sz w:val="32"/>
          <w:szCs w:val="32"/>
        </w:rPr>
        <w:t>3</w:t>
      </w:r>
      <w:r w:rsidRPr="00B10664">
        <w:rPr>
          <w:rFonts w:ascii="Times New Roman" w:eastAsia="仿宋_GB2312" w:hAnsi="Times New Roman" w:cs="Times New Roman"/>
          <w:sz w:val="32"/>
          <w:szCs w:val="32"/>
        </w:rPr>
        <w:t>项措施，不断扩大科技合作，加速科技成果转化。</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五是完善科研管理机制，深化科研机构改革。</w:t>
      </w:r>
      <w:r w:rsidRPr="00B10664">
        <w:rPr>
          <w:rFonts w:ascii="Times New Roman" w:eastAsia="仿宋_GB2312" w:hAnsi="Times New Roman" w:cs="Times New Roman"/>
          <w:sz w:val="32"/>
          <w:szCs w:val="32"/>
        </w:rPr>
        <w:t>通过简化科研项目过程管理、优化科研项目经费开支、统一科研项目监管标准、推进科研机构体制改革等</w:t>
      </w:r>
      <w:r w:rsidRPr="00B10664">
        <w:rPr>
          <w:rFonts w:ascii="Times New Roman" w:eastAsia="仿宋_GB2312" w:hAnsi="Times New Roman" w:cs="Times New Roman"/>
          <w:sz w:val="32"/>
          <w:szCs w:val="32"/>
        </w:rPr>
        <w:t>4</w:t>
      </w:r>
      <w:r w:rsidRPr="00B10664">
        <w:rPr>
          <w:rFonts w:ascii="Times New Roman" w:eastAsia="仿宋_GB2312" w:hAnsi="Times New Roman" w:cs="Times New Roman"/>
          <w:sz w:val="32"/>
          <w:szCs w:val="32"/>
        </w:rPr>
        <w:t>项措施，推进科研管理机制不断完善，推进科研机构改革。</w:t>
      </w:r>
    </w:p>
    <w:p w:rsidR="00062767" w:rsidRPr="00B10664" w:rsidRDefault="00062767" w:rsidP="0005338B">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仿宋_GB2312" w:hAnsi="Times New Roman" w:cs="Times New Roman"/>
          <w:b/>
          <w:sz w:val="32"/>
          <w:szCs w:val="32"/>
        </w:rPr>
        <w:t>六是强化科技改革保障，推动经济高质发展。</w:t>
      </w:r>
      <w:r w:rsidRPr="00B10664">
        <w:rPr>
          <w:rFonts w:ascii="Times New Roman" w:eastAsia="仿宋_GB2312" w:hAnsi="Times New Roman" w:cs="Times New Roman"/>
          <w:sz w:val="32"/>
          <w:szCs w:val="32"/>
        </w:rPr>
        <w:t>通过加强科技创新组织领导、加大科技创新投入力度、加强科技改革督查落实等</w:t>
      </w:r>
      <w:r w:rsidRPr="00B10664">
        <w:rPr>
          <w:rFonts w:ascii="Times New Roman" w:eastAsia="仿宋_GB2312" w:hAnsi="Times New Roman" w:cs="Times New Roman"/>
          <w:sz w:val="32"/>
          <w:szCs w:val="32"/>
        </w:rPr>
        <w:t>3</w:t>
      </w:r>
      <w:r w:rsidRPr="00B10664">
        <w:rPr>
          <w:rFonts w:ascii="Times New Roman" w:eastAsia="仿宋_GB2312" w:hAnsi="Times New Roman" w:cs="Times New Roman"/>
          <w:sz w:val="32"/>
          <w:szCs w:val="32"/>
        </w:rPr>
        <w:t>项措施，确保科技改革顺利进行，推动高质量发展。</w:t>
      </w:r>
    </w:p>
    <w:p w:rsidR="007A6107" w:rsidRPr="00B10664" w:rsidRDefault="007F2CA6" w:rsidP="007F2CA6">
      <w:pPr>
        <w:adjustRightInd w:val="0"/>
        <w:snapToGrid w:val="0"/>
        <w:spacing w:line="560" w:lineRule="exact"/>
        <w:ind w:firstLineChars="200" w:firstLine="640"/>
        <w:rPr>
          <w:rFonts w:ascii="Times New Roman" w:eastAsia="黑体" w:hAnsi="Times New Roman" w:cs="Times New Roman"/>
          <w:sz w:val="32"/>
          <w:szCs w:val="32"/>
        </w:rPr>
      </w:pPr>
      <w:r w:rsidRPr="00B10664">
        <w:rPr>
          <w:rFonts w:ascii="Times New Roman" w:eastAsia="黑体" w:hAnsi="黑体" w:cs="Times New Roman"/>
          <w:sz w:val="32"/>
          <w:szCs w:val="32"/>
        </w:rPr>
        <w:t>四</w:t>
      </w:r>
      <w:r w:rsidR="007A6107" w:rsidRPr="00B10664">
        <w:rPr>
          <w:rFonts w:ascii="Times New Roman" w:eastAsia="黑体" w:hAnsi="黑体" w:cs="Times New Roman"/>
          <w:sz w:val="32"/>
          <w:szCs w:val="32"/>
        </w:rPr>
        <w:t>、主要创新</w:t>
      </w:r>
    </w:p>
    <w:p w:rsidR="007A6107" w:rsidRPr="00B10664" w:rsidRDefault="007A6107" w:rsidP="007F2CA6">
      <w:pPr>
        <w:adjustRightInd w:val="0"/>
        <w:snapToGrid w:val="0"/>
        <w:spacing w:line="560" w:lineRule="exact"/>
        <w:ind w:firstLineChars="200" w:firstLine="640"/>
        <w:rPr>
          <w:rFonts w:ascii="Times New Roman" w:eastAsia="仿宋_GB2312" w:hAnsi="Times New Roman" w:cs="Times New Roman"/>
          <w:sz w:val="32"/>
          <w:szCs w:val="32"/>
        </w:rPr>
      </w:pPr>
      <w:r w:rsidRPr="00B10664">
        <w:rPr>
          <w:rFonts w:ascii="Times New Roman" w:eastAsia="仿宋_GB2312" w:hAnsi="Times New Roman" w:cs="Times New Roman"/>
          <w:sz w:val="32"/>
          <w:szCs w:val="32"/>
        </w:rPr>
        <w:t>结合百色实际工作，《若干措施》推出的</w:t>
      </w:r>
      <w:r w:rsidRPr="00B10664">
        <w:rPr>
          <w:rFonts w:ascii="Times New Roman" w:eastAsia="仿宋_GB2312" w:hAnsi="Times New Roman" w:cs="Times New Roman"/>
          <w:sz w:val="32"/>
          <w:szCs w:val="32"/>
        </w:rPr>
        <w:t>21</w:t>
      </w:r>
      <w:r w:rsidRPr="00B10664">
        <w:rPr>
          <w:rFonts w:ascii="Times New Roman" w:eastAsia="仿宋_GB2312" w:hAnsi="Times New Roman" w:cs="Times New Roman"/>
          <w:sz w:val="32"/>
          <w:szCs w:val="32"/>
        </w:rPr>
        <w:t>条改革创新举措，归纳起来</w:t>
      </w:r>
      <w:r w:rsidR="0005338B" w:rsidRPr="00B10664">
        <w:rPr>
          <w:rFonts w:ascii="Times New Roman" w:eastAsia="仿宋_GB2312" w:hAnsi="Times New Roman" w:cs="Times New Roman"/>
          <w:sz w:val="32"/>
          <w:szCs w:val="32"/>
        </w:rPr>
        <w:t>有</w:t>
      </w:r>
      <w:r w:rsidRPr="00B10664">
        <w:rPr>
          <w:rFonts w:ascii="Times New Roman" w:eastAsia="仿宋_GB2312" w:hAnsi="Times New Roman" w:cs="Times New Roman"/>
          <w:sz w:val="32"/>
          <w:szCs w:val="32"/>
        </w:rPr>
        <w:t>以下五个</w:t>
      </w:r>
      <w:r w:rsidR="0005338B" w:rsidRPr="00B10664">
        <w:rPr>
          <w:rFonts w:ascii="Times New Roman" w:eastAsia="仿宋_GB2312" w:hAnsi="Times New Roman" w:cs="Times New Roman"/>
          <w:sz w:val="32"/>
          <w:szCs w:val="32"/>
        </w:rPr>
        <w:t>特色</w:t>
      </w:r>
      <w:r w:rsidRPr="00B10664">
        <w:rPr>
          <w:rFonts w:ascii="Times New Roman" w:eastAsia="仿宋_GB2312" w:hAnsi="Times New Roman" w:cs="Times New Roman"/>
          <w:sz w:val="32"/>
          <w:szCs w:val="32"/>
        </w:rPr>
        <w:t>：</w:t>
      </w:r>
    </w:p>
    <w:p w:rsidR="007A6107" w:rsidRPr="00B10664" w:rsidRDefault="007A6107" w:rsidP="007F2CA6">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楷体_GB2312" w:hAnsi="Times New Roman" w:cs="Times New Roman"/>
          <w:b/>
          <w:sz w:val="32"/>
          <w:szCs w:val="32"/>
        </w:rPr>
        <w:t>（一）突出激励企业加大投入。</w:t>
      </w:r>
      <w:r w:rsidR="007F2CA6" w:rsidRPr="00B10664">
        <w:rPr>
          <w:rFonts w:ascii="Times New Roman" w:eastAsia="仿宋_GB2312" w:hAnsi="Times New Roman" w:cs="Times New Roman"/>
          <w:sz w:val="32"/>
          <w:szCs w:val="32"/>
        </w:rPr>
        <w:t>《若干措施》</w:t>
      </w:r>
      <w:r w:rsidRPr="00B10664">
        <w:rPr>
          <w:rFonts w:ascii="Times New Roman" w:eastAsia="仿宋_GB2312" w:hAnsi="Times New Roman" w:cs="Times New Roman"/>
          <w:sz w:val="32"/>
          <w:szCs w:val="32"/>
        </w:rPr>
        <w:t>提出将研发经费投入作为申报科技资金支持的重要审核指标，企业按不低于申报支持额度</w:t>
      </w:r>
      <w:r w:rsidRPr="00B10664">
        <w:rPr>
          <w:rFonts w:ascii="Times New Roman" w:eastAsia="仿宋_GB2312" w:hAnsi="Times New Roman" w:cs="Times New Roman"/>
          <w:sz w:val="32"/>
          <w:szCs w:val="32"/>
        </w:rPr>
        <w:t xml:space="preserve"> 3 </w:t>
      </w:r>
      <w:r w:rsidRPr="00B10664">
        <w:rPr>
          <w:rFonts w:ascii="Times New Roman" w:eastAsia="仿宋_GB2312" w:hAnsi="Times New Roman" w:cs="Times New Roman"/>
          <w:sz w:val="32"/>
          <w:szCs w:val="32"/>
        </w:rPr>
        <w:t>倍的比例配套投入研发经费。对研发经费支出达标的规模以上工业企业，给予</w:t>
      </w:r>
      <w:r w:rsidR="00C81381" w:rsidRPr="00B10664">
        <w:rPr>
          <w:rFonts w:ascii="Times New Roman" w:eastAsia="仿宋_GB2312" w:hAnsi="Times New Roman" w:cs="Times New Roman"/>
          <w:sz w:val="32"/>
          <w:szCs w:val="32"/>
        </w:rPr>
        <w:t>超过部分</w:t>
      </w:r>
      <w:r w:rsidRPr="00B10664">
        <w:rPr>
          <w:rFonts w:ascii="Times New Roman" w:eastAsia="仿宋_GB2312" w:hAnsi="Times New Roman" w:cs="Times New Roman"/>
          <w:sz w:val="32"/>
          <w:szCs w:val="32"/>
        </w:rPr>
        <w:t>100%</w:t>
      </w:r>
      <w:r w:rsidRPr="00B10664">
        <w:rPr>
          <w:rFonts w:ascii="Times New Roman" w:eastAsia="仿宋_GB2312" w:hAnsi="Times New Roman" w:cs="Times New Roman"/>
          <w:sz w:val="32"/>
          <w:szCs w:val="32"/>
        </w:rPr>
        <w:t>比例的后补助支持等措施，更具体，更能激励企业加大投入。</w:t>
      </w:r>
    </w:p>
    <w:p w:rsidR="007A6107" w:rsidRPr="00B10664" w:rsidRDefault="007A6107" w:rsidP="007F2CA6">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楷体_GB2312" w:hAnsi="Times New Roman" w:cs="Times New Roman"/>
          <w:b/>
          <w:sz w:val="32"/>
          <w:szCs w:val="32"/>
        </w:rPr>
        <w:t>（二）突出激励企业创新发展。</w:t>
      </w:r>
      <w:r w:rsidR="007F2CA6" w:rsidRPr="00B10664">
        <w:rPr>
          <w:rFonts w:ascii="Times New Roman" w:eastAsia="仿宋_GB2312" w:hAnsi="Times New Roman" w:cs="Times New Roman"/>
          <w:sz w:val="32"/>
          <w:szCs w:val="32"/>
        </w:rPr>
        <w:t>参考</w:t>
      </w:r>
      <w:r w:rsidRPr="00B10664">
        <w:rPr>
          <w:rFonts w:ascii="Times New Roman" w:eastAsia="仿宋_GB2312" w:hAnsi="Times New Roman" w:cs="Times New Roman"/>
          <w:sz w:val="32"/>
          <w:szCs w:val="32"/>
        </w:rPr>
        <w:t>百色国家重点开发开放试验区</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人才新政</w:t>
      </w:r>
      <w:r w:rsidRPr="00B10664">
        <w:rPr>
          <w:rFonts w:ascii="Times New Roman" w:eastAsia="仿宋_GB2312" w:hAnsi="Times New Roman" w:cs="Times New Roman"/>
          <w:sz w:val="32"/>
          <w:szCs w:val="32"/>
        </w:rPr>
        <w:t>”</w:t>
      </w:r>
      <w:r w:rsidRPr="00B10664">
        <w:rPr>
          <w:rFonts w:ascii="Times New Roman" w:eastAsia="仿宋_GB2312" w:hAnsi="Times New Roman" w:cs="Times New Roman"/>
          <w:sz w:val="32"/>
          <w:szCs w:val="32"/>
        </w:rPr>
        <w:t>、招商引资政策，</w:t>
      </w:r>
      <w:r w:rsidR="007F2CA6" w:rsidRPr="00B10664">
        <w:rPr>
          <w:rFonts w:ascii="Times New Roman" w:eastAsia="仿宋_GB2312" w:hAnsi="Times New Roman" w:cs="Times New Roman"/>
          <w:sz w:val="32"/>
          <w:szCs w:val="32"/>
        </w:rPr>
        <w:t>《若干措施》</w:t>
      </w:r>
      <w:r w:rsidRPr="00B10664">
        <w:rPr>
          <w:rFonts w:ascii="Times New Roman" w:eastAsia="仿宋_GB2312" w:hAnsi="Times New Roman" w:cs="Times New Roman"/>
          <w:sz w:val="32"/>
          <w:szCs w:val="32"/>
        </w:rPr>
        <w:t>具体规定科技企业奖励</w:t>
      </w:r>
      <w:r w:rsidR="007F2CA6" w:rsidRPr="00B10664">
        <w:rPr>
          <w:rFonts w:ascii="Times New Roman" w:eastAsia="仿宋_GB2312" w:hAnsi="Times New Roman" w:cs="Times New Roman"/>
          <w:sz w:val="32"/>
          <w:szCs w:val="32"/>
        </w:rPr>
        <w:t>额度</w:t>
      </w:r>
      <w:r w:rsidRPr="00B10664">
        <w:rPr>
          <w:rFonts w:ascii="Times New Roman" w:eastAsia="仿宋_GB2312" w:hAnsi="Times New Roman" w:cs="Times New Roman"/>
          <w:sz w:val="32"/>
          <w:szCs w:val="32"/>
        </w:rPr>
        <w:t>，并在减轻企业税费负担、完善科技金融服务体系方面给予相关奖补，进一步激励科技企业发展。</w:t>
      </w:r>
    </w:p>
    <w:p w:rsidR="007A6107" w:rsidRPr="00B10664" w:rsidRDefault="007A6107" w:rsidP="007F2CA6">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楷体_GB2312" w:hAnsi="Times New Roman" w:cs="Times New Roman"/>
          <w:b/>
          <w:sz w:val="32"/>
          <w:szCs w:val="32"/>
        </w:rPr>
        <w:t>（三）突出加快创新平台建设。</w:t>
      </w:r>
      <w:r w:rsidRPr="00B10664">
        <w:rPr>
          <w:rFonts w:ascii="Times New Roman" w:eastAsia="仿宋_GB2312" w:hAnsi="Times New Roman" w:cs="Times New Roman"/>
          <w:sz w:val="32"/>
          <w:szCs w:val="32"/>
        </w:rPr>
        <w:t>针对百色高端创新平台</w:t>
      </w:r>
      <w:r w:rsidRPr="00B10664">
        <w:rPr>
          <w:rFonts w:ascii="Times New Roman" w:eastAsia="仿宋_GB2312" w:hAnsi="Times New Roman" w:cs="Times New Roman"/>
          <w:sz w:val="32"/>
          <w:szCs w:val="32"/>
        </w:rPr>
        <w:lastRenderedPageBreak/>
        <w:t>严重缺乏的短板，</w:t>
      </w:r>
      <w:r w:rsidR="007F2CA6" w:rsidRPr="00B10664">
        <w:rPr>
          <w:rFonts w:ascii="Times New Roman" w:eastAsia="仿宋_GB2312" w:hAnsi="Times New Roman" w:cs="Times New Roman"/>
          <w:sz w:val="32"/>
          <w:szCs w:val="32"/>
        </w:rPr>
        <w:t>《若干措施》</w:t>
      </w:r>
      <w:r w:rsidRPr="00B10664">
        <w:rPr>
          <w:rFonts w:ascii="Times New Roman" w:eastAsia="仿宋_GB2312" w:hAnsi="Times New Roman" w:cs="Times New Roman"/>
          <w:sz w:val="32"/>
          <w:szCs w:val="32"/>
        </w:rPr>
        <w:t>提出对创新平台奖补的具体额度，突出对加快推动高端创新平台发展的决心，将进一步激励企业、科研院所</w:t>
      </w:r>
      <w:r w:rsidR="007F2CA6" w:rsidRPr="00B10664">
        <w:rPr>
          <w:rFonts w:ascii="Times New Roman" w:eastAsia="仿宋_GB2312" w:hAnsi="Times New Roman" w:cs="Times New Roman"/>
          <w:sz w:val="32"/>
          <w:szCs w:val="32"/>
        </w:rPr>
        <w:t>培育、</w:t>
      </w:r>
      <w:r w:rsidRPr="00B10664">
        <w:rPr>
          <w:rFonts w:ascii="Times New Roman" w:eastAsia="仿宋_GB2312" w:hAnsi="Times New Roman" w:cs="Times New Roman"/>
          <w:sz w:val="32"/>
          <w:szCs w:val="32"/>
        </w:rPr>
        <w:t>建设创新平台。</w:t>
      </w:r>
    </w:p>
    <w:p w:rsidR="007A6107" w:rsidRPr="00B10664" w:rsidRDefault="007A6107" w:rsidP="007F2CA6">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楷体_GB2312" w:hAnsi="Times New Roman" w:cs="Times New Roman"/>
          <w:b/>
          <w:sz w:val="32"/>
          <w:szCs w:val="32"/>
        </w:rPr>
        <w:t>（四）突出科技人才引育力度。</w:t>
      </w:r>
      <w:r w:rsidR="007F2CA6" w:rsidRPr="00B10664">
        <w:rPr>
          <w:rFonts w:ascii="Times New Roman" w:eastAsia="仿宋_GB2312" w:hAnsi="Times New Roman" w:cs="Times New Roman"/>
          <w:sz w:val="32"/>
          <w:szCs w:val="32"/>
        </w:rPr>
        <w:t>《若干措施》</w:t>
      </w:r>
      <w:r w:rsidRPr="00B10664">
        <w:rPr>
          <w:rFonts w:ascii="Times New Roman" w:eastAsia="仿宋_GB2312" w:hAnsi="Times New Roman" w:cs="Times New Roman"/>
          <w:sz w:val="32"/>
          <w:szCs w:val="32"/>
        </w:rPr>
        <w:t>推出事业单位绩效工资总量管理、人才飞地建设等，并对获自治区科技奖予以奖励，调整科研项目经费标准、加大管理，以及重组市级农业科研机构等都提出具体措施，推动人才创新创业。</w:t>
      </w:r>
    </w:p>
    <w:p w:rsidR="007A6107" w:rsidRPr="00B10664" w:rsidRDefault="007A6107" w:rsidP="007F2CA6">
      <w:pPr>
        <w:adjustRightInd w:val="0"/>
        <w:snapToGrid w:val="0"/>
        <w:spacing w:line="560" w:lineRule="exact"/>
        <w:ind w:firstLineChars="200" w:firstLine="643"/>
        <w:rPr>
          <w:rFonts w:ascii="Times New Roman" w:eastAsia="仿宋_GB2312" w:hAnsi="Times New Roman" w:cs="Times New Roman"/>
          <w:sz w:val="32"/>
          <w:szCs w:val="32"/>
        </w:rPr>
      </w:pPr>
      <w:r w:rsidRPr="00B10664">
        <w:rPr>
          <w:rFonts w:ascii="Times New Roman" w:eastAsia="楷体_GB2312" w:hAnsi="Times New Roman" w:cs="Times New Roman"/>
          <w:b/>
          <w:sz w:val="32"/>
          <w:szCs w:val="32"/>
        </w:rPr>
        <w:t>（五）突出科技奖补政策落实。</w:t>
      </w:r>
      <w:r w:rsidR="007F2CA6" w:rsidRPr="00B10664">
        <w:rPr>
          <w:rFonts w:ascii="Times New Roman" w:eastAsia="仿宋_GB2312" w:hAnsi="Times New Roman" w:cs="Times New Roman"/>
          <w:sz w:val="32"/>
          <w:szCs w:val="32"/>
        </w:rPr>
        <w:t>《若干措施》</w:t>
      </w:r>
      <w:r w:rsidRPr="00B10664">
        <w:rPr>
          <w:rFonts w:ascii="Times New Roman" w:eastAsia="仿宋_GB2312" w:hAnsi="Times New Roman" w:cs="Times New Roman"/>
          <w:sz w:val="32"/>
          <w:szCs w:val="32"/>
        </w:rPr>
        <w:t>进一步明确所有条款涉及的经费，由市、县两级财政</w:t>
      </w:r>
      <w:r w:rsidRPr="00B10664">
        <w:rPr>
          <w:rFonts w:ascii="Times New Roman" w:eastAsia="仿宋_GB2312" w:hAnsi="Times New Roman" w:cs="Times New Roman"/>
          <w:sz w:val="32"/>
          <w:szCs w:val="32"/>
        </w:rPr>
        <w:t>1:1</w:t>
      </w:r>
      <w:r w:rsidRPr="00B10664">
        <w:rPr>
          <w:rFonts w:ascii="Times New Roman" w:eastAsia="仿宋_GB2312" w:hAnsi="Times New Roman" w:cs="Times New Roman"/>
          <w:sz w:val="32"/>
          <w:szCs w:val="32"/>
        </w:rPr>
        <w:t>分担，不仅减轻市本级财政压力，更富有可操作性，有利于政策落地。</w:t>
      </w:r>
    </w:p>
    <w:sectPr w:rsidR="007A6107" w:rsidRPr="00B10664" w:rsidSect="008B70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BF" w:rsidRDefault="00890DBF" w:rsidP="007F2CA6">
      <w:r>
        <w:separator/>
      </w:r>
    </w:p>
  </w:endnote>
  <w:endnote w:type="continuationSeparator" w:id="1">
    <w:p w:rsidR="00890DBF" w:rsidRDefault="00890DBF" w:rsidP="007F2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4437"/>
      <w:docPartObj>
        <w:docPartGallery w:val="Page Numbers (Bottom of Page)"/>
        <w:docPartUnique/>
      </w:docPartObj>
    </w:sdtPr>
    <w:sdtContent>
      <w:p w:rsidR="007F2CA6" w:rsidRDefault="006C2EC3">
        <w:pPr>
          <w:pStyle w:val="a5"/>
          <w:jc w:val="center"/>
        </w:pPr>
        <w:fldSimple w:instr=" PAGE   \* MERGEFORMAT ">
          <w:r w:rsidR="002C70B9" w:rsidRPr="002C70B9">
            <w:rPr>
              <w:noProof/>
              <w:lang w:val="zh-CN"/>
            </w:rPr>
            <w:t>2</w:t>
          </w:r>
        </w:fldSimple>
      </w:p>
    </w:sdtContent>
  </w:sdt>
  <w:p w:rsidR="007F2CA6" w:rsidRDefault="007F2C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BF" w:rsidRDefault="00890DBF" w:rsidP="007F2CA6">
      <w:r>
        <w:separator/>
      </w:r>
    </w:p>
  </w:footnote>
  <w:footnote w:type="continuationSeparator" w:id="1">
    <w:p w:rsidR="00890DBF" w:rsidRDefault="00890DBF" w:rsidP="007F2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767"/>
    <w:rsid w:val="0005338B"/>
    <w:rsid w:val="00062767"/>
    <w:rsid w:val="000B04CC"/>
    <w:rsid w:val="00205A07"/>
    <w:rsid w:val="002C70B9"/>
    <w:rsid w:val="0035604C"/>
    <w:rsid w:val="00492D8A"/>
    <w:rsid w:val="00526120"/>
    <w:rsid w:val="006C2EC3"/>
    <w:rsid w:val="007A6107"/>
    <w:rsid w:val="007F2CA6"/>
    <w:rsid w:val="00890DBF"/>
    <w:rsid w:val="008B7086"/>
    <w:rsid w:val="00A03B6B"/>
    <w:rsid w:val="00A41E34"/>
    <w:rsid w:val="00B10664"/>
    <w:rsid w:val="00B52E16"/>
    <w:rsid w:val="00C60D5F"/>
    <w:rsid w:val="00C81381"/>
    <w:rsid w:val="00CA7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86"/>
    <w:pPr>
      <w:widowControl w:val="0"/>
      <w:jc w:val="both"/>
    </w:pPr>
  </w:style>
  <w:style w:type="paragraph" w:styleId="1">
    <w:name w:val="heading 1"/>
    <w:basedOn w:val="a"/>
    <w:link w:val="1Char"/>
    <w:uiPriority w:val="9"/>
    <w:qFormat/>
    <w:rsid w:val="00CA76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76DA"/>
    <w:rPr>
      <w:rFonts w:ascii="宋体" w:eastAsia="宋体" w:hAnsi="宋体" w:cs="宋体"/>
      <w:b/>
      <w:bCs/>
      <w:kern w:val="36"/>
      <w:sz w:val="48"/>
      <w:szCs w:val="48"/>
    </w:rPr>
  </w:style>
  <w:style w:type="character" w:styleId="a3">
    <w:name w:val="Hyperlink"/>
    <w:basedOn w:val="a0"/>
    <w:uiPriority w:val="99"/>
    <w:semiHidden/>
    <w:unhideWhenUsed/>
    <w:rsid w:val="00A03B6B"/>
    <w:rPr>
      <w:color w:val="0000FF"/>
      <w:u w:val="single"/>
    </w:rPr>
  </w:style>
  <w:style w:type="paragraph" w:styleId="a4">
    <w:name w:val="header"/>
    <w:basedOn w:val="a"/>
    <w:link w:val="Char"/>
    <w:uiPriority w:val="99"/>
    <w:semiHidden/>
    <w:unhideWhenUsed/>
    <w:rsid w:val="007F2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2CA6"/>
    <w:rPr>
      <w:sz w:val="18"/>
      <w:szCs w:val="18"/>
    </w:rPr>
  </w:style>
  <w:style w:type="paragraph" w:styleId="a5">
    <w:name w:val="footer"/>
    <w:basedOn w:val="a"/>
    <w:link w:val="Char0"/>
    <w:uiPriority w:val="99"/>
    <w:unhideWhenUsed/>
    <w:rsid w:val="007F2CA6"/>
    <w:pPr>
      <w:tabs>
        <w:tab w:val="center" w:pos="4153"/>
        <w:tab w:val="right" w:pos="8306"/>
      </w:tabs>
      <w:snapToGrid w:val="0"/>
      <w:jc w:val="left"/>
    </w:pPr>
    <w:rPr>
      <w:sz w:val="18"/>
      <w:szCs w:val="18"/>
    </w:rPr>
  </w:style>
  <w:style w:type="character" w:customStyle="1" w:styleId="Char0">
    <w:name w:val="页脚 Char"/>
    <w:basedOn w:val="a0"/>
    <w:link w:val="a5"/>
    <w:uiPriority w:val="99"/>
    <w:rsid w:val="007F2CA6"/>
    <w:rPr>
      <w:sz w:val="18"/>
      <w:szCs w:val="18"/>
    </w:rPr>
  </w:style>
</w:styles>
</file>

<file path=word/webSettings.xml><?xml version="1.0" encoding="utf-8"?>
<w:webSettings xmlns:r="http://schemas.openxmlformats.org/officeDocument/2006/relationships" xmlns:w="http://schemas.openxmlformats.org/wordprocessingml/2006/main">
  <w:divs>
    <w:div w:id="2253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276</Words>
  <Characters>1574</Characters>
  <Application>Microsoft Office Word</Application>
  <DocSecurity>0</DocSecurity>
  <Lines>13</Lines>
  <Paragraphs>3</Paragraphs>
  <ScaleCrop>false</ScaleCrop>
  <Company>china</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2021-07-02T06:52:00Z</dcterms:created>
  <dcterms:modified xsi:type="dcterms:W3CDTF">2021-08-09T09:48:00Z</dcterms:modified>
</cp:coreProperties>
</file>